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3" w:rsidRPr="00E77DFE" w:rsidRDefault="00220923" w:rsidP="002209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hyperlink r:id="rId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26 декабря 2011 года N 1155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 закупках лекарственных препаратов, предназначенных для обеспечения лиц,  больных гемофилией,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муковисцидозом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</w:t>
      </w:r>
      <w:r>
        <w:rPr>
          <w:rFonts w:ascii="Times New Roman" w:hAnsi="Times New Roman" w:cs="Times New Roman"/>
          <w:color w:val="000000"/>
          <w:sz w:val="28"/>
          <w:szCs w:val="28"/>
        </w:rPr>
        <w:t>лантации органов и (или) тканей»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5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пункт 21 статьи 14    Федерального закона 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 21 ноября 2011 года N 323-ФЗ «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Об основах охраны</w:t>
        </w:r>
        <w:proofErr w:type="gramEnd"/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здоров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ья граждан Российской Федерации»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.                 5</w:t>
        </w:r>
      </w:hyperlink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лимфоидной, кроветворной и родственных им тканей, гемофилии,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муковисцидоза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гипофизарного нанизма, болезни Гоше, рассеянного склероза, а также после трансплантации органов и (или) тканей (далее - семь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нозологий).</w:t>
      </w: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Лекарственные препараты для лечения семи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 закупаются Министерством здравоохранения Российской Федерации и передаются в собственность Республики Карелия.</w:t>
      </w: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6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447"/>
        <w:gridCol w:w="2377"/>
        <w:gridCol w:w="2447"/>
      </w:tblGrid>
      <w:tr w:rsidR="00220923" w:rsidRPr="00E77DFE" w:rsidTr="00D35F90"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220923" w:rsidRPr="00E77DFE" w:rsidTr="00D35F90"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0923" w:rsidRPr="00E77DFE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 K и 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</w:t>
            </w:r>
            <w:proofErr w:type="gram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Гипофизарный нанизм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раствора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L01XE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бета-1 (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трансплантации органов и (или) тканей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220923" w:rsidRPr="004250FF" w:rsidTr="00D35F90">
        <w:trPr>
          <w:gridAfter w:val="3"/>
        </w:trPr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отхаркивающие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923" w:rsidRPr="004250FF" w:rsidTr="00D35F90"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дорназа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</w:tcPr>
          <w:p w:rsidR="00220923" w:rsidRPr="004250FF" w:rsidRDefault="00220923" w:rsidP="00D35F9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</w:tbl>
    <w:p w:rsidR="00220923" w:rsidRPr="004250FF" w:rsidRDefault="00220923" w:rsidP="00220923">
      <w:pPr>
        <w:rPr>
          <w:color w:val="000000"/>
        </w:rPr>
      </w:pP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осуществляется врачами-специалистами государственного бюджетного учреждения здравоохранения 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Детская рес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Отпуск лекарственных препаратов осуществляется аптечными организациями, включенными в утверждаемый Министерством здравоохранения Республики Карелия перечень аптечных организаций, осуществляющих отпуск лекарственных препаратов, предназначенных для лечения семи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нозологий.</w:t>
      </w:r>
      <w:proofErr w:type="gramEnd"/>
    </w:p>
    <w:p w:rsidR="00220923" w:rsidRPr="00E77DFE" w:rsidRDefault="00220923" w:rsidP="002209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652" w:rsidRDefault="00E06652"/>
    <w:sectPr w:rsidR="00E06652" w:rsidSect="00B7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72B5"/>
    <w:rsid w:val="00220923"/>
    <w:rsid w:val="00B74D30"/>
    <w:rsid w:val="00BC72B5"/>
    <w:rsid w:val="00E0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2">
    <w:name w:val="Гиперссылка2"/>
    <w:basedOn w:val="a0"/>
    <w:rsid w:val="00BC72B5"/>
    <w:rPr>
      <w:strike w:val="0"/>
      <w:dstrike w:val="0"/>
      <w:color w:val="003399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A704B080DBEE3DAE236E3725B24A0FC0C2AF5B50DCCC0FFD7BA604E446F7AB70F1D2E774C2D83nBe5H" TargetMode="External"/><Relationship Id="rId5" Type="http://schemas.openxmlformats.org/officeDocument/2006/relationships/hyperlink" Target="consultantplus://offline/ref=386A704B080DBEE3DAE236E3725B24A0FC0D29F5BA0FCCC0FFD7BA604E446F7AB70F1D2E774D2D89nBe5H" TargetMode="External"/><Relationship Id="rId4" Type="http://schemas.openxmlformats.org/officeDocument/2006/relationships/hyperlink" Target="consultantplus://offline/ref=386A704B080DBEE3DAE236E3725B24A0FC0326FFBD0DCCC0FFD7BA604En4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2019-02-11T05:37:00Z</dcterms:created>
  <dcterms:modified xsi:type="dcterms:W3CDTF">2019-02-11T05:40:00Z</dcterms:modified>
</cp:coreProperties>
</file>